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Pr="0091593D" w:rsidRDefault="0091593D" w:rsidP="0091593D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1593D">
        <w:rPr>
          <w:rFonts w:ascii="Times New Roman" w:hAnsi="Times New Roman"/>
          <w:sz w:val="28"/>
          <w:szCs w:val="28"/>
        </w:rPr>
        <w:t>ПО МЕДИЦИНСКОМУ ПРИМЕНЕНИЮ ЛЕКАРСТВЕННОГО ПРЕПАРАТА</w:t>
      </w:r>
    </w:p>
    <w:p w:rsidR="00DA2B59" w:rsidRPr="00E85C17" w:rsidRDefault="00D80998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Цинковая мазь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91593D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D80998">
        <w:rPr>
          <w:rFonts w:ascii="Times New Roman" w:hAnsi="Times New Roman" w:cs="Times New Roman"/>
          <w:sz w:val="24"/>
          <w:szCs w:val="24"/>
        </w:rPr>
        <w:t>Цинковая мазь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>или группировочное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1593D">
        <w:rPr>
          <w:rFonts w:ascii="Times New Roman" w:hAnsi="Times New Roman" w:cs="Times New Roman"/>
          <w:bCs/>
          <w:sz w:val="24"/>
          <w:szCs w:val="24"/>
        </w:rPr>
        <w:t>ц</w:t>
      </w:r>
      <w:r w:rsidR="00D80998">
        <w:rPr>
          <w:rFonts w:ascii="Times New Roman" w:hAnsi="Times New Roman" w:cs="Times New Roman"/>
          <w:bCs/>
          <w:sz w:val="24"/>
          <w:szCs w:val="24"/>
        </w:rPr>
        <w:t>инка оксид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:rsidTr="001B7DA8">
        <w:tc>
          <w:tcPr>
            <w:tcW w:w="7584" w:type="dxa"/>
          </w:tcPr>
          <w:p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D80998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sz w:val="24"/>
                <w:szCs w:val="24"/>
              </w:rPr>
              <w:t>10,0 г</w:t>
            </w:r>
          </w:p>
        </w:tc>
      </w:tr>
      <w:tr w:rsidR="004A708F" w:rsidRPr="00B76B04" w:rsidTr="001B7DA8">
        <w:tc>
          <w:tcPr>
            <w:tcW w:w="7584" w:type="dxa"/>
          </w:tcPr>
          <w:p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                     </w:t>
            </w:r>
          </w:p>
        </w:tc>
        <w:tc>
          <w:tcPr>
            <w:tcW w:w="1771" w:type="dxa"/>
          </w:tcPr>
          <w:p w:rsidR="004A708F" w:rsidRPr="00B76B04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E7627" w:rsidRDefault="00BA3EA6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Однородная м</w:t>
      </w:r>
      <w:r w:rsidR="00FE7627">
        <w:rPr>
          <w:rFonts w:ascii="Times New Roman" w:hAnsi="Times New Roman" w:cs="Times New Roman"/>
          <w:sz w:val="24"/>
          <w:szCs w:val="24"/>
        </w:rPr>
        <w:t xml:space="preserve">азь </w:t>
      </w:r>
      <w:r w:rsidR="001B7DA8">
        <w:rPr>
          <w:rFonts w:ascii="Times New Roman" w:hAnsi="Times New Roman" w:cs="Times New Roman"/>
          <w:sz w:val="24"/>
          <w:szCs w:val="24"/>
        </w:rPr>
        <w:t>от белого до светло-желтого цвета.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998">
        <w:rPr>
          <w:rFonts w:ascii="Times New Roman" w:hAnsi="Times New Roman" w:cs="Times New Roman"/>
          <w:bCs/>
          <w:sz w:val="24"/>
          <w:szCs w:val="24"/>
        </w:rPr>
        <w:t>дерматопротекторное средство</w:t>
      </w:r>
      <w:r w:rsidR="001B7DA8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976" w:rsidRPr="00FE7627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1B7DA8">
        <w:rPr>
          <w:rFonts w:ascii="Times New Roman" w:hAnsi="Times New Roman" w:cs="Times New Roman"/>
          <w:bCs/>
          <w:sz w:val="24"/>
          <w:szCs w:val="24"/>
        </w:rPr>
        <w:t>0</w:t>
      </w:r>
      <w:r w:rsidR="00D80998">
        <w:rPr>
          <w:rFonts w:ascii="Times New Roman" w:hAnsi="Times New Roman" w:cs="Times New Roman"/>
          <w:bCs/>
          <w:sz w:val="24"/>
          <w:szCs w:val="24"/>
        </w:rPr>
        <w:t>2А</w:t>
      </w:r>
      <w:r w:rsidR="001B7DA8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91593D" w:rsidRPr="0091593D" w:rsidRDefault="0091593D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593D">
        <w:rPr>
          <w:rFonts w:ascii="Times New Roman" w:hAnsi="Times New Roman" w:cs="Times New Roman"/>
          <w:b/>
          <w:i/>
          <w:sz w:val="24"/>
          <w:szCs w:val="24"/>
        </w:rPr>
        <w:t>Фармакодинамика.</w:t>
      </w:r>
    </w:p>
    <w:p w:rsidR="001B7DA8" w:rsidRDefault="0091593D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Противовоспалительное средство, оказывает </w:t>
      </w:r>
      <w:r w:rsidR="00D80998">
        <w:rPr>
          <w:rFonts w:ascii="Times New Roman" w:hAnsi="Times New Roman" w:cs="Times New Roman"/>
          <w:sz w:val="24"/>
          <w:szCs w:val="24"/>
        </w:rPr>
        <w:t>подсушивающие, адсорбирующее, вяжущее и антисептическое действие. Образует альбуминаты и денатурирует белки. При нанесении на пораженную поверхность уменьшает явление экссудации, воспаления и раздражения тканей, образуется защитный барьер от действия раздражающих факторов.</w:t>
      </w:r>
    </w:p>
    <w:p w:rsidR="0091593D" w:rsidRPr="003D1D34" w:rsidRDefault="0091593D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предупредить появление «пеленочной» сыпи при применении у детей грудного возраста, защищает от действия мочи и других раздражающих веществ и смягчает раздраженную кожу.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214F0" w:rsidRDefault="00270281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и профилактика пеленочной сыпи</w:t>
      </w:r>
      <w:r w:rsidR="0091593D">
        <w:rPr>
          <w:rFonts w:ascii="Times New Roman" w:hAnsi="Times New Roman" w:cs="Times New Roman"/>
          <w:sz w:val="24"/>
          <w:szCs w:val="24"/>
        </w:rPr>
        <w:t xml:space="preserve"> у детей грудного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281" w:rsidRDefault="0091593D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</w:t>
      </w:r>
      <w:r w:rsidR="0027028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0281">
        <w:rPr>
          <w:rFonts w:ascii="Times New Roman" w:hAnsi="Times New Roman" w:cs="Times New Roman"/>
          <w:sz w:val="24"/>
          <w:szCs w:val="24"/>
        </w:rPr>
        <w:t xml:space="preserve"> первой помощи при легких повреждениях кожи (небольшие ожоги, порезы, царапины, опрелости).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81">
        <w:rPr>
          <w:rFonts w:ascii="Times New Roman" w:hAnsi="Times New Roman" w:cs="Times New Roman"/>
          <w:sz w:val="24"/>
          <w:szCs w:val="24"/>
        </w:rPr>
        <w:t>Фотоконтактный дерматит.</w:t>
      </w:r>
    </w:p>
    <w:p w:rsidR="00C341DF" w:rsidRPr="003D1D34" w:rsidRDefault="00C341DF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:rsidR="00622285" w:rsidRDefault="0091593D" w:rsidP="00536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чувствительность к компонентам препарата.</w:t>
      </w:r>
    </w:p>
    <w:p w:rsidR="007F7F57" w:rsidRDefault="007F7F57" w:rsidP="00DA2B59">
      <w:pPr>
        <w:pStyle w:val="3"/>
        <w:rPr>
          <w:b/>
          <w:iCs/>
        </w:rPr>
      </w:pPr>
      <w:bookmarkStart w:id="0" w:name="_GoBack"/>
      <w:bookmarkEnd w:id="0"/>
      <w:r>
        <w:rPr>
          <w:b/>
          <w:iCs/>
        </w:rPr>
        <w:t>Применение при беременности и в период грудного вскармливания</w:t>
      </w:r>
    </w:p>
    <w:p w:rsidR="00817C57" w:rsidRPr="007F7F57" w:rsidRDefault="0091593D" w:rsidP="00DA2B59">
      <w:pPr>
        <w:pStyle w:val="3"/>
        <w:rPr>
          <w:iCs/>
        </w:rPr>
      </w:pPr>
      <w:r>
        <w:rPr>
          <w:iCs/>
        </w:rPr>
        <w:t>Воз</w:t>
      </w:r>
      <w:r w:rsidR="00270281">
        <w:rPr>
          <w:iCs/>
        </w:rPr>
        <w:t>можно применение во время беременности и в период грудного вскармливания.</w:t>
      </w:r>
      <w:r>
        <w:rPr>
          <w:iCs/>
        </w:rPr>
        <w:t xml:space="preserve"> Перед применением препарата, если Вы беременны, или предполагаете, что Вы могли бы быть беременной, или планируете беременность, необходимо проконсультироваться с врачом. В период грудного вскармливания необходимо проконсультироваться с врачом.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536579" w:rsidRDefault="0091593D" w:rsidP="00536579">
      <w:pPr>
        <w:pStyle w:val="3"/>
        <w:rPr>
          <w:iCs/>
        </w:rPr>
      </w:pPr>
      <w:r>
        <w:rPr>
          <w:iCs/>
        </w:rPr>
        <w:t>Только для н</w:t>
      </w:r>
      <w:r w:rsidR="00FF3F09">
        <w:rPr>
          <w:iCs/>
        </w:rPr>
        <w:t xml:space="preserve">аружно. </w:t>
      </w:r>
    </w:p>
    <w:p w:rsidR="00536579" w:rsidRPr="004B4DF3" w:rsidRDefault="00270281" w:rsidP="00270281">
      <w:pPr>
        <w:pStyle w:val="3"/>
        <w:rPr>
          <w:i/>
          <w:iCs/>
        </w:rPr>
      </w:pPr>
      <w:r w:rsidRPr="004B4DF3">
        <w:rPr>
          <w:i/>
          <w:iCs/>
        </w:rPr>
        <w:t>Пеленочная сыпь у детей грудного возраста.</w:t>
      </w:r>
    </w:p>
    <w:p w:rsidR="0091593D" w:rsidRDefault="00270281" w:rsidP="00270281">
      <w:pPr>
        <w:pStyle w:val="3"/>
        <w:rPr>
          <w:iCs/>
        </w:rPr>
      </w:pPr>
      <w:r>
        <w:rPr>
          <w:iCs/>
        </w:rPr>
        <w:t xml:space="preserve">Вымыть и высушить пораженную область. Нанести мазь тонким слоем на пораженные участки кожи 2 – 3 раза в день. Курс лечения – до 1 месяца. Количество нанесенной мази зависит от обширности очага поражения. </w:t>
      </w:r>
    </w:p>
    <w:p w:rsidR="00270281" w:rsidRDefault="0091593D" w:rsidP="00270281">
      <w:pPr>
        <w:pStyle w:val="3"/>
        <w:rPr>
          <w:iCs/>
        </w:rPr>
      </w:pPr>
      <w:r>
        <w:rPr>
          <w:iCs/>
        </w:rPr>
        <w:t>Для</w:t>
      </w:r>
      <w:r w:rsidR="00270281">
        <w:rPr>
          <w:iCs/>
        </w:rPr>
        <w:t xml:space="preserve"> профилактики «пеленочной» сыпи </w:t>
      </w:r>
      <w:r>
        <w:rPr>
          <w:iCs/>
        </w:rPr>
        <w:t>мазь наносят на кожу, покрываемую пеленкой или подгузниками, до начала проявления признаков</w:t>
      </w:r>
      <w:r w:rsidR="004B4DF3">
        <w:rPr>
          <w:iCs/>
        </w:rPr>
        <w:t xml:space="preserve"> раздражения, особенно перед сном, когда ребенок может долгое время находится в длительном контакте с мокрым бельем.</w:t>
      </w:r>
    </w:p>
    <w:p w:rsidR="00270281" w:rsidRPr="004B4DF3" w:rsidRDefault="00270281" w:rsidP="00270281">
      <w:pPr>
        <w:pStyle w:val="3"/>
        <w:rPr>
          <w:i/>
          <w:iCs/>
        </w:rPr>
      </w:pPr>
      <w:r w:rsidRPr="004B4DF3">
        <w:rPr>
          <w:i/>
          <w:iCs/>
        </w:rPr>
        <w:t>Порезы, царапины, ожоги.</w:t>
      </w:r>
    </w:p>
    <w:p w:rsidR="00270281" w:rsidRDefault="00270281" w:rsidP="00270281">
      <w:pPr>
        <w:pStyle w:val="3"/>
        <w:rPr>
          <w:iCs/>
        </w:rPr>
      </w:pPr>
      <w:r>
        <w:rPr>
          <w:iCs/>
        </w:rPr>
        <w:t>Наносят тонким слоем, при необходимости накладывают марлевую повязку. Наносят только на поверхностные и неинфицированные поражения.</w:t>
      </w:r>
    </w:p>
    <w:p w:rsidR="003233EA" w:rsidRPr="004B4DF3" w:rsidRDefault="003233EA" w:rsidP="00270281">
      <w:pPr>
        <w:pStyle w:val="3"/>
        <w:rPr>
          <w:i/>
          <w:iCs/>
        </w:rPr>
      </w:pPr>
      <w:r w:rsidRPr="004B4DF3">
        <w:rPr>
          <w:i/>
          <w:iCs/>
        </w:rPr>
        <w:t>Фотоконтактный дерматит.</w:t>
      </w:r>
    </w:p>
    <w:p w:rsidR="003233EA" w:rsidRDefault="003233EA" w:rsidP="00270281">
      <w:pPr>
        <w:pStyle w:val="3"/>
        <w:rPr>
          <w:iCs/>
        </w:rPr>
      </w:pPr>
      <w:r>
        <w:rPr>
          <w:iCs/>
        </w:rPr>
        <w:t>Мазь наносят тонким слоем на пораженные участки кожи 4 – 6 раз в день, предварительно обработав трещины и корочки антисептическим раствором.</w:t>
      </w:r>
    </w:p>
    <w:p w:rsidR="003233EA" w:rsidRDefault="003233EA" w:rsidP="00270281">
      <w:pPr>
        <w:pStyle w:val="3"/>
        <w:rPr>
          <w:iCs/>
        </w:rPr>
      </w:pPr>
      <w:r>
        <w:rPr>
          <w:iCs/>
        </w:rPr>
        <w:t>Если после лечения улучшения не наступает или симптомы усугубляются, или появляются новые симптомы, необходимо проконсультироваться с врачом.</w:t>
      </w:r>
    </w:p>
    <w:p w:rsidR="003233EA" w:rsidRDefault="003233EA" w:rsidP="00270281">
      <w:pPr>
        <w:pStyle w:val="3"/>
        <w:rPr>
          <w:iCs/>
        </w:rPr>
      </w:pPr>
      <w:r>
        <w:rPr>
          <w:iCs/>
        </w:rPr>
        <w:t xml:space="preserve">Применяйте препарат </w:t>
      </w:r>
      <w:r w:rsidR="00864480">
        <w:rPr>
          <w:iCs/>
        </w:rPr>
        <w:t>т</w:t>
      </w:r>
      <w:r>
        <w:rPr>
          <w:iCs/>
        </w:rPr>
        <w:t>олько согласно тем показаниям, тому способу применения и в тех дозах, которых указаны в инструкции по применению.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536579" w:rsidRDefault="00536579" w:rsidP="003233EA">
      <w:pPr>
        <w:pStyle w:val="3"/>
        <w:rPr>
          <w:iCs/>
        </w:rPr>
      </w:pPr>
      <w:r>
        <w:rPr>
          <w:iCs/>
        </w:rPr>
        <w:t>Аллергические реакции</w:t>
      </w:r>
      <w:r w:rsidR="003233EA">
        <w:rPr>
          <w:iCs/>
        </w:rPr>
        <w:t>.</w:t>
      </w:r>
      <w:r>
        <w:rPr>
          <w:iCs/>
        </w:rPr>
        <w:t xml:space="preserve"> </w:t>
      </w:r>
      <w:r w:rsidR="003233EA">
        <w:rPr>
          <w:iCs/>
        </w:rPr>
        <w:t>Возможны реакции повышенной чувствительности к препарату: зуд, гиперемия, сыпь в местах нанесения мази.</w:t>
      </w:r>
    </w:p>
    <w:p w:rsidR="003233EA" w:rsidRDefault="003233EA" w:rsidP="003233EA">
      <w:pPr>
        <w:pStyle w:val="3"/>
        <w:rPr>
          <w:iCs/>
        </w:rPr>
      </w:pPr>
      <w:r>
        <w:rPr>
          <w:iCs/>
        </w:rPr>
        <w:t>Если у Вас отмечаются побочные эффекты, указанные в инструкции или они усугубляются, или Вы заметили любые другие</w:t>
      </w:r>
      <w:r w:rsidR="00864480">
        <w:rPr>
          <w:iCs/>
        </w:rPr>
        <w:t xml:space="preserve"> побочные </w:t>
      </w:r>
      <w:r>
        <w:rPr>
          <w:iCs/>
        </w:rPr>
        <w:t>эффекты</w:t>
      </w:r>
      <w:r w:rsidR="00864480">
        <w:rPr>
          <w:iCs/>
        </w:rPr>
        <w:t>,</w:t>
      </w:r>
      <w:r>
        <w:rPr>
          <w:iCs/>
        </w:rPr>
        <w:t xml:space="preserve"> не указанные в инструкции, сообщите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617E5E" w:rsidRDefault="003233EA" w:rsidP="00DA2B59">
      <w:pPr>
        <w:pStyle w:val="3"/>
        <w:rPr>
          <w:iCs/>
        </w:rPr>
      </w:pPr>
      <w:r>
        <w:rPr>
          <w:iCs/>
        </w:rPr>
        <w:t>О случаях передозировки не сообщалось.</w:t>
      </w:r>
    </w:p>
    <w:p w:rsidR="004B4DF3" w:rsidRDefault="004B4DF3" w:rsidP="00DA2B59">
      <w:pPr>
        <w:pStyle w:val="3"/>
        <w:rPr>
          <w:iCs/>
        </w:rPr>
      </w:pP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lastRenderedPageBreak/>
        <w:t>Взаимодействие с другими лекарственными средствами</w:t>
      </w:r>
    </w:p>
    <w:p w:rsidR="002061F0" w:rsidRDefault="003233EA" w:rsidP="00DA2B59">
      <w:pPr>
        <w:pStyle w:val="3"/>
        <w:rPr>
          <w:iCs/>
        </w:rPr>
      </w:pPr>
      <w:r>
        <w:rPr>
          <w:iCs/>
        </w:rPr>
        <w:t>Не изучалось.</w:t>
      </w:r>
    </w:p>
    <w:p w:rsidR="005D0221" w:rsidRDefault="005D0221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B226AD" w:rsidRPr="005D0221" w:rsidRDefault="00924741" w:rsidP="00AB73F1">
      <w:pPr>
        <w:pStyle w:val="3"/>
        <w:rPr>
          <w:iCs/>
          <w:color w:val="auto"/>
        </w:rPr>
      </w:pPr>
      <w:r>
        <w:rPr>
          <w:iCs/>
          <w:color w:val="auto"/>
        </w:rPr>
        <w:t>Мазь предназначена только для наружного применения, не допускать попадания в глаза. Мазь не следует наносить при наличии инфекции на местах поражения кожи.</w:t>
      </w: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:rsidR="00B226AD" w:rsidRPr="00B226AD" w:rsidRDefault="00924741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Препарат не влияет на способность управлять транспортом или заниматься другими потенциально опасными видами деятельности, требующими повышенной концентр</w:t>
      </w:r>
      <w:r w:rsidR="004B4DF3">
        <w:rPr>
          <w:iCs/>
          <w:color w:val="auto"/>
        </w:rPr>
        <w:t>ации внимания и быстроты психомо</w:t>
      </w:r>
      <w:r>
        <w:rPr>
          <w:iCs/>
          <w:color w:val="auto"/>
        </w:rPr>
        <w:t>торных реакций</w:t>
      </w:r>
    </w:p>
    <w:p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4B4DF3" w:rsidRDefault="004B4DF3" w:rsidP="004B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Мазь для наружного применения 10 %</w:t>
      </w:r>
    </w:p>
    <w:p w:rsidR="00D13C80" w:rsidRDefault="00B226AD" w:rsidP="004B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04D88">
        <w:rPr>
          <w:rFonts w:ascii="Times New Roman" w:hAnsi="Times New Roman" w:cs="Times New Roman"/>
          <w:sz w:val="24"/>
          <w:szCs w:val="24"/>
        </w:rPr>
        <w:t xml:space="preserve">15, 20, 25 или 30 г </w:t>
      </w:r>
      <w:r w:rsidR="00D13C80">
        <w:rPr>
          <w:rFonts w:ascii="Times New Roman" w:hAnsi="Times New Roman" w:cs="Times New Roman"/>
          <w:sz w:val="24"/>
          <w:szCs w:val="24"/>
        </w:rPr>
        <w:t>в банки темного стекла типа БТС укупоренные крышками натягиваемыми с уплотняющим элементом типа 1.2. На банки наклеивают этикетки из бумаги этикеточной или самоклеящиеся.</w:t>
      </w:r>
    </w:p>
    <w:p w:rsidR="00D13C80" w:rsidRDefault="00D13C80" w:rsidP="004B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746C">
        <w:rPr>
          <w:rFonts w:ascii="Times New Roman" w:hAnsi="Times New Roman" w:cs="Times New Roman"/>
          <w:sz w:val="24"/>
          <w:szCs w:val="24"/>
        </w:rPr>
        <w:t xml:space="preserve">25 г и </w:t>
      </w:r>
      <w:r>
        <w:rPr>
          <w:rFonts w:ascii="Times New Roman" w:hAnsi="Times New Roman" w:cs="Times New Roman"/>
          <w:sz w:val="24"/>
          <w:szCs w:val="24"/>
        </w:rPr>
        <w:t>30 г в тубы алюм</w:t>
      </w:r>
      <w:r w:rsidR="00A211E8">
        <w:rPr>
          <w:rFonts w:ascii="Times New Roman" w:hAnsi="Times New Roman" w:cs="Times New Roman"/>
          <w:sz w:val="24"/>
          <w:szCs w:val="24"/>
        </w:rPr>
        <w:t xml:space="preserve">иниевые. </w:t>
      </w:r>
      <w:r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86448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анку или алюминиевую тубу вместе с инструкцией по медицинскому применению помещают в пачку из картона. </w:t>
      </w:r>
      <w:r w:rsidRPr="00696AC4">
        <w:rPr>
          <w:rFonts w:ascii="Times New Roman" w:hAnsi="Times New Roman" w:cs="Times New Roman"/>
          <w:sz w:val="24"/>
          <w:szCs w:val="24"/>
        </w:rPr>
        <w:t>Пачки помещают в групповую упаковку.</w:t>
      </w:r>
    </w:p>
    <w:p w:rsidR="00924741" w:rsidRDefault="00234C19" w:rsidP="004B4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упаковка </w:t>
      </w:r>
      <w:r w:rsidR="00924741">
        <w:rPr>
          <w:rFonts w:ascii="Times New Roman" w:hAnsi="Times New Roman" w:cs="Times New Roman"/>
          <w:sz w:val="24"/>
          <w:szCs w:val="24"/>
        </w:rPr>
        <w:t>банок и туб без пачки от 9 до 300 штук вместе с равным количеством инструкций по применению в коробку картонную на которую наклеивается этикетка (для стационаров).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3160B5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D13C80" w:rsidP="00DA2B59">
      <w:pPr>
        <w:pStyle w:val="3"/>
        <w:rPr>
          <w:iCs/>
        </w:rPr>
      </w:pPr>
      <w:r>
        <w:rPr>
          <w:iCs/>
        </w:rPr>
        <w:t>5 лет</w:t>
      </w:r>
      <w:r w:rsidR="00DA2B59" w:rsidRPr="00D152E7">
        <w:rPr>
          <w:iCs/>
        </w:rPr>
        <w:t xml:space="preserve">. Не </w:t>
      </w:r>
      <w:r w:rsidR="004B4DF3">
        <w:rPr>
          <w:iCs/>
        </w:rPr>
        <w:t>применять</w:t>
      </w:r>
      <w:r w:rsidR="00DE2DD7">
        <w:rPr>
          <w:iCs/>
        </w:rPr>
        <w:t xml:space="preserve">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4B4DF3" w:rsidRDefault="004B4DF3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Юридическое лицо на имя которого выдано регистрационное удостоверение.</w:t>
      </w:r>
    </w:p>
    <w:p w:rsidR="004B4DF3" w:rsidRPr="00B2511A" w:rsidRDefault="004B4DF3" w:rsidP="004B4DF3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Химфармзавод» </w:t>
      </w:r>
    </w:p>
    <w:p w:rsidR="004B4DF3" w:rsidRDefault="004B4DF3" w:rsidP="004B4DF3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>
        <w:rPr>
          <w:szCs w:val="23"/>
        </w:rPr>
        <w:t xml:space="preserve"> </w:t>
      </w:r>
    </w:p>
    <w:p w:rsidR="004B4DF3" w:rsidRDefault="004B4DF3" w:rsidP="004B4DF3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тел./факс: (39543) 5-89-10, 5-89-08</w:t>
      </w:r>
    </w:p>
    <w:p w:rsidR="004B4DF3" w:rsidRDefault="004B4DF3" w:rsidP="004B4DF3">
      <w:pPr>
        <w:pStyle w:val="Default"/>
        <w:spacing w:line="360" w:lineRule="auto"/>
        <w:rPr>
          <w:szCs w:val="23"/>
        </w:rPr>
      </w:pPr>
    </w:p>
    <w:p w:rsidR="004B4DF3" w:rsidRDefault="004B4DF3" w:rsidP="004B4DF3">
      <w:pPr>
        <w:pStyle w:val="Default"/>
        <w:spacing w:line="360" w:lineRule="auto"/>
        <w:rPr>
          <w:b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Химфармзавод»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тел./факс: (39543) 5-89-10, 5-89-08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АО “Усолье-Сибирский ХФЗ”</w:t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  <w:t>Тюстин С.В.</w:t>
      </w:r>
    </w:p>
    <w:p w:rsidR="00DA2B59" w:rsidRDefault="00DA2B59"/>
    <w:sectPr w:rsidR="00DA2B59" w:rsidSect="004B4D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1F" w:rsidRDefault="00BD451F" w:rsidP="00566353">
      <w:pPr>
        <w:spacing w:after="0" w:line="240" w:lineRule="auto"/>
      </w:pPr>
      <w:r>
        <w:separator/>
      </w:r>
    </w:p>
  </w:endnote>
  <w:endnote w:type="continuationSeparator" w:id="0">
    <w:p w:rsidR="00BD451F" w:rsidRDefault="00BD451F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1F" w:rsidRDefault="00BD451F" w:rsidP="00566353">
      <w:pPr>
        <w:spacing w:after="0" w:line="240" w:lineRule="auto"/>
      </w:pPr>
      <w:r>
        <w:separator/>
      </w:r>
    </w:p>
  </w:footnote>
  <w:footnote w:type="continuationSeparator" w:id="0">
    <w:p w:rsidR="00BD451F" w:rsidRDefault="00BD451F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1A446F"/>
    <w:rsid w:val="001B7DA8"/>
    <w:rsid w:val="001F2D5C"/>
    <w:rsid w:val="002061F0"/>
    <w:rsid w:val="00234C19"/>
    <w:rsid w:val="00270281"/>
    <w:rsid w:val="00285A94"/>
    <w:rsid w:val="003160B5"/>
    <w:rsid w:val="0031746C"/>
    <w:rsid w:val="003233EA"/>
    <w:rsid w:val="003332D7"/>
    <w:rsid w:val="003D1D34"/>
    <w:rsid w:val="004A2AE7"/>
    <w:rsid w:val="004A708F"/>
    <w:rsid w:val="004B4DF3"/>
    <w:rsid w:val="00536579"/>
    <w:rsid w:val="00540A28"/>
    <w:rsid w:val="00566353"/>
    <w:rsid w:val="005D0221"/>
    <w:rsid w:val="005D5976"/>
    <w:rsid w:val="00617E5E"/>
    <w:rsid w:val="00620F67"/>
    <w:rsid w:val="00622285"/>
    <w:rsid w:val="006A2275"/>
    <w:rsid w:val="007274E9"/>
    <w:rsid w:val="007F7F57"/>
    <w:rsid w:val="00817C57"/>
    <w:rsid w:val="00864480"/>
    <w:rsid w:val="00883937"/>
    <w:rsid w:val="008D058B"/>
    <w:rsid w:val="0091593D"/>
    <w:rsid w:val="00921EAD"/>
    <w:rsid w:val="00924741"/>
    <w:rsid w:val="009745E0"/>
    <w:rsid w:val="009A6305"/>
    <w:rsid w:val="00A211E8"/>
    <w:rsid w:val="00A777E4"/>
    <w:rsid w:val="00AB73F1"/>
    <w:rsid w:val="00AE43DC"/>
    <w:rsid w:val="00AE660A"/>
    <w:rsid w:val="00B11C6A"/>
    <w:rsid w:val="00B226AD"/>
    <w:rsid w:val="00BA3EA6"/>
    <w:rsid w:val="00BD451F"/>
    <w:rsid w:val="00BF59FE"/>
    <w:rsid w:val="00C214F0"/>
    <w:rsid w:val="00C25C26"/>
    <w:rsid w:val="00C341DF"/>
    <w:rsid w:val="00CF7EFB"/>
    <w:rsid w:val="00D04D88"/>
    <w:rsid w:val="00D13C80"/>
    <w:rsid w:val="00D141B2"/>
    <w:rsid w:val="00D40E28"/>
    <w:rsid w:val="00D80998"/>
    <w:rsid w:val="00D95545"/>
    <w:rsid w:val="00DA2B59"/>
    <w:rsid w:val="00DA679A"/>
    <w:rsid w:val="00DB1403"/>
    <w:rsid w:val="00DE2DD7"/>
    <w:rsid w:val="00E32B3D"/>
    <w:rsid w:val="00E85C17"/>
    <w:rsid w:val="00EA3780"/>
    <w:rsid w:val="00FD7B87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E38D"/>
  <w15:docId w15:val="{54492397-B710-45FA-ACF0-EBE9EEA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F643-9727-41C7-8172-35FDF979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rumyantseva</cp:lastModifiedBy>
  <cp:revision>4</cp:revision>
  <cp:lastPrinted>2018-11-20T09:02:00Z</cp:lastPrinted>
  <dcterms:created xsi:type="dcterms:W3CDTF">2019-06-12T14:26:00Z</dcterms:created>
  <dcterms:modified xsi:type="dcterms:W3CDTF">2019-09-30T13:18:00Z</dcterms:modified>
</cp:coreProperties>
</file>